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AA82" w14:textId="0C40392C" w:rsidR="00B0649B" w:rsidRDefault="00B0649B" w:rsidP="00B0649B">
      <w:pPr>
        <w:rPr>
          <w:rFonts w:ascii="Cambria" w:eastAsia="Calibri" w:hAnsi="Cambria" w:cs="Calibri"/>
          <w:noProof/>
          <w:sz w:val="24"/>
          <w:szCs w:val="24"/>
        </w:rPr>
      </w:pPr>
      <w:r>
        <w:rPr>
          <w:rFonts w:ascii="Cambria" w:eastAsia="Calibri" w:hAnsi="Cambria" w:cs="Calibri"/>
          <w:noProof/>
          <w:sz w:val="24"/>
          <w:szCs w:val="24"/>
        </w:rPr>
        <w:t>All product submissions to SC Great Lakes must come to SCGLproducts@usda.gov</w:t>
      </w:r>
    </w:p>
    <w:p w14:paraId="779FFAF4" w14:textId="77777777" w:rsidR="00B0649B" w:rsidRDefault="00B0649B" w:rsidP="00B0649B">
      <w:pPr>
        <w:rPr>
          <w:rFonts w:ascii="Calibri" w:eastAsia="Calibri" w:hAnsi="Calibri" w:cs="Calibri"/>
          <w:noProof/>
        </w:rPr>
      </w:pPr>
      <w:r>
        <w:rPr>
          <w:rFonts w:ascii="Cambria" w:eastAsia="Calibri" w:hAnsi="Cambria" w:cs="Calibri"/>
          <w:noProof/>
          <w:sz w:val="24"/>
          <w:szCs w:val="24"/>
        </w:rPr>
        <w:t>To expedite your request, please include the following information</w:t>
      </w:r>
      <w:r>
        <w:rPr>
          <w:rFonts w:ascii="Cambria" w:eastAsia="Calibri" w:hAnsi="Cambria" w:cs="Calibri"/>
          <w:noProof/>
          <w:sz w:val="24"/>
          <w:szCs w:val="24"/>
        </w:rPr>
        <w:t>:</w:t>
      </w:r>
    </w:p>
    <w:p w14:paraId="46DDFABC" w14:textId="629734ED" w:rsidR="00B0649B" w:rsidRPr="00B0649B" w:rsidRDefault="00B0649B" w:rsidP="00B0649B">
      <w:pPr>
        <w:rPr>
          <w:rFonts w:ascii="Calibri" w:eastAsia="Calibri" w:hAnsi="Calibri" w:cs="Calibri"/>
          <w:b/>
          <w:bCs/>
          <w:noProof/>
          <w:color w:val="C00000"/>
        </w:rPr>
      </w:pPr>
      <w:r w:rsidRPr="00B0649B">
        <w:rPr>
          <w:rFonts w:ascii="Calibri" w:eastAsia="Calibri" w:hAnsi="Calibri" w:cs="Calibri"/>
          <w:b/>
          <w:bCs/>
          <w:noProof/>
          <w:color w:val="C00000"/>
        </w:rPr>
        <w:t>1</w:t>
      </w:r>
      <w:r w:rsidRPr="00B0649B">
        <w:rPr>
          <w:rFonts w:ascii="Calibri" w:eastAsia="Calibri" w:hAnsi="Calibri" w:cs="Calibri"/>
          <w:b/>
          <w:bCs/>
          <w:noProof/>
          <w:color w:val="C00000"/>
        </w:rPr>
        <w:t>.</w:t>
      </w:r>
      <w:r w:rsidRPr="00B0649B">
        <w:rPr>
          <w:rFonts w:ascii="Times New Roman" w:eastAsia="Calibri" w:hAnsi="Times New Roman" w:cs="Times New Roman"/>
          <w:b/>
          <w:bCs/>
          <w:noProof/>
          <w:color w:val="C00000"/>
          <w:sz w:val="14"/>
          <w:szCs w:val="14"/>
        </w:rPr>
        <w:t xml:space="preserve">       </w:t>
      </w:r>
      <w:r w:rsidRPr="00B0649B">
        <w:rPr>
          <w:rFonts w:ascii="Cambria" w:eastAsia="Calibri" w:hAnsi="Cambria" w:cs="Calibri"/>
          <w:b/>
          <w:bCs/>
          <w:noProof/>
          <w:color w:val="C00000"/>
          <w:sz w:val="24"/>
          <w:szCs w:val="24"/>
        </w:rPr>
        <w:t>Email</w:t>
      </w:r>
    </w:p>
    <w:p w14:paraId="2E367642" w14:textId="1D28C8B9" w:rsidR="00B0649B" w:rsidRPr="00B0649B" w:rsidRDefault="00B0649B" w:rsidP="00B0649B">
      <w:pPr>
        <w:rPr>
          <w:rFonts w:ascii="Cambria" w:eastAsia="Calibri" w:hAnsi="Cambria" w:cs="Calibri"/>
          <w:noProof/>
          <w:sz w:val="24"/>
          <w:szCs w:val="24"/>
        </w:rPr>
      </w:pPr>
      <w:r>
        <w:rPr>
          <w:rFonts w:ascii="Calibri" w:eastAsia="Calibri" w:hAnsi="Calibri" w:cs="Calibri"/>
          <w:noProof/>
        </w:rPr>
        <w:t>a.</w:t>
      </w:r>
      <w:r>
        <w:rPr>
          <w:rFonts w:ascii="Times New Roman" w:eastAsia="Calibri" w:hAnsi="Times New Roman" w:cs="Times New Roman"/>
          <w:noProof/>
          <w:sz w:val="14"/>
          <w:szCs w:val="14"/>
        </w:rPr>
        <w:t xml:space="preserve">       </w:t>
      </w:r>
      <w:r w:rsidRPr="00AF154E">
        <w:rPr>
          <w:rFonts w:ascii="Cambria" w:eastAsia="Calibri" w:hAnsi="Cambria" w:cs="Calibri"/>
          <w:b/>
          <w:bCs/>
          <w:noProof/>
          <w:color w:val="385623" w:themeColor="accent6" w:themeShade="80"/>
          <w:sz w:val="24"/>
          <w:szCs w:val="24"/>
          <w:u w:val="single"/>
        </w:rPr>
        <w:t xml:space="preserve">Subject line should include </w:t>
      </w:r>
      <w:r w:rsidR="00AF154E">
        <w:rPr>
          <w:rFonts w:ascii="Cambria" w:eastAsia="Calibri" w:hAnsi="Cambria" w:cs="Calibri"/>
          <w:b/>
          <w:bCs/>
          <w:noProof/>
          <w:color w:val="385623" w:themeColor="accent6" w:themeShade="80"/>
          <w:sz w:val="24"/>
          <w:szCs w:val="24"/>
          <w:u w:val="single"/>
        </w:rPr>
        <w:t xml:space="preserve">the following </w:t>
      </w:r>
      <w:r w:rsidRPr="00AF154E">
        <w:rPr>
          <w:rFonts w:ascii="Cambria" w:eastAsia="Calibri" w:hAnsi="Cambria" w:cs="Calibri"/>
          <w:b/>
          <w:bCs/>
          <w:noProof/>
          <w:color w:val="385623" w:themeColor="accent6" w:themeShade="80"/>
          <w:sz w:val="24"/>
          <w:szCs w:val="24"/>
          <w:u w:val="single"/>
        </w:rPr>
        <w:t>required information</w:t>
      </w:r>
      <w:r w:rsidRPr="00AF154E">
        <w:rPr>
          <w:rFonts w:ascii="Cambria" w:eastAsia="Calibri" w:hAnsi="Cambria" w:cs="Calibri"/>
          <w:b/>
          <w:bCs/>
          <w:noProof/>
          <w:color w:val="385623" w:themeColor="accent6" w:themeShade="80"/>
          <w:sz w:val="24"/>
          <w:szCs w:val="24"/>
          <w:u w:val="single"/>
        </w:rPr>
        <w:t xml:space="preserve"> only</w:t>
      </w:r>
      <w:r>
        <w:rPr>
          <w:rFonts w:ascii="Cambria" w:eastAsia="Calibri" w:hAnsi="Cambria" w:cs="Calibri"/>
          <w:noProof/>
          <w:sz w:val="24"/>
          <w:szCs w:val="24"/>
        </w:rPr>
        <w:t>:</w:t>
      </w:r>
    </w:p>
    <w:p w14:paraId="7A63991D" w14:textId="6DF1CC2D" w:rsidR="00B0649B" w:rsidRDefault="00B0649B" w:rsidP="00AF154E">
      <w:pPr>
        <w:pStyle w:val="pf1"/>
        <w:rPr>
          <w:rFonts w:ascii="Arial" w:hAnsi="Arial" w:cs="Arial"/>
          <w:sz w:val="20"/>
          <w:szCs w:val="20"/>
        </w:rPr>
      </w:pPr>
      <w:r>
        <w:rPr>
          <w:rStyle w:val="cf81"/>
        </w:rPr>
        <w:t>(</w:t>
      </w:r>
      <w:r>
        <w:rPr>
          <w:rStyle w:val="cf81"/>
        </w:rPr>
        <w:t>1.)  Commodity Descriptor</w:t>
      </w:r>
      <w:r>
        <w:rPr>
          <w:rStyle w:val="cf91"/>
        </w:rPr>
        <w:t>-</w:t>
      </w:r>
      <w:r>
        <w:rPr>
          <w:rStyle w:val="cf101"/>
        </w:rPr>
        <w:t>you must</w:t>
      </w:r>
      <w:r>
        <w:rPr>
          <w:rStyle w:val="cf91"/>
        </w:rPr>
        <w:t xml:space="preserve"> </w:t>
      </w:r>
      <w:r>
        <w:rPr>
          <w:rStyle w:val="cf31"/>
        </w:rPr>
        <w:t>select from one (and only one) of the following. It is okay if it is not the perfect descriptor for your commodity, please pick the one that matches the closest.</w:t>
      </w:r>
    </w:p>
    <w:p w14:paraId="59F5F741" w14:textId="77777777" w:rsidR="00B0649B" w:rsidRDefault="00B0649B" w:rsidP="00B0649B">
      <w:pPr>
        <w:pStyle w:val="pf2"/>
        <w:rPr>
          <w:rFonts w:ascii="Arial" w:hAnsi="Arial" w:cs="Arial"/>
          <w:sz w:val="20"/>
          <w:szCs w:val="20"/>
        </w:rPr>
      </w:pPr>
      <w:r>
        <w:rPr>
          <w:rStyle w:val="cf31"/>
        </w:rPr>
        <w:t>a.    Blood Products</w:t>
      </w:r>
    </w:p>
    <w:p w14:paraId="4C1B4D0F" w14:textId="77777777" w:rsidR="00B0649B" w:rsidRDefault="00B0649B" w:rsidP="00B0649B">
      <w:pPr>
        <w:pStyle w:val="pf2"/>
        <w:rPr>
          <w:rFonts w:ascii="Arial" w:hAnsi="Arial" w:cs="Arial"/>
          <w:sz w:val="20"/>
          <w:szCs w:val="20"/>
        </w:rPr>
      </w:pPr>
      <w:r>
        <w:rPr>
          <w:rStyle w:val="cf31"/>
        </w:rPr>
        <w:t xml:space="preserve">b.    Dairy </w:t>
      </w:r>
    </w:p>
    <w:p w14:paraId="4E680720" w14:textId="77777777" w:rsidR="00B0649B" w:rsidRDefault="00B0649B" w:rsidP="00B0649B">
      <w:pPr>
        <w:pStyle w:val="pf2"/>
        <w:rPr>
          <w:rFonts w:ascii="Arial" w:hAnsi="Arial" w:cs="Arial"/>
          <w:sz w:val="20"/>
          <w:szCs w:val="20"/>
        </w:rPr>
      </w:pPr>
      <w:r>
        <w:rPr>
          <w:rStyle w:val="cf31"/>
        </w:rPr>
        <w:t>c.     Gelatin</w:t>
      </w:r>
    </w:p>
    <w:p w14:paraId="07E625D4" w14:textId="77777777" w:rsidR="00B0649B" w:rsidRDefault="00B0649B" w:rsidP="00B0649B">
      <w:pPr>
        <w:pStyle w:val="pf2"/>
        <w:rPr>
          <w:rFonts w:ascii="Arial" w:hAnsi="Arial" w:cs="Arial"/>
          <w:sz w:val="20"/>
          <w:szCs w:val="20"/>
        </w:rPr>
      </w:pPr>
      <w:r>
        <w:rPr>
          <w:rStyle w:val="cf31"/>
        </w:rPr>
        <w:t>d.    Feathers</w:t>
      </w:r>
    </w:p>
    <w:p w14:paraId="2345E945" w14:textId="77777777" w:rsidR="00B0649B" w:rsidRDefault="00B0649B" w:rsidP="00B0649B">
      <w:pPr>
        <w:pStyle w:val="pf2"/>
        <w:rPr>
          <w:rFonts w:ascii="Arial" w:hAnsi="Arial" w:cs="Arial"/>
          <w:sz w:val="20"/>
          <w:szCs w:val="20"/>
        </w:rPr>
      </w:pPr>
      <w:r>
        <w:rPr>
          <w:rStyle w:val="cf31"/>
        </w:rPr>
        <w:t>e.    Leather Hides Capes Furs</w:t>
      </w:r>
    </w:p>
    <w:p w14:paraId="4C12B8D5" w14:textId="77777777" w:rsidR="00B0649B" w:rsidRDefault="00B0649B" w:rsidP="00B0649B">
      <w:pPr>
        <w:pStyle w:val="pf2"/>
        <w:rPr>
          <w:rFonts w:ascii="Arial" w:hAnsi="Arial" w:cs="Arial"/>
          <w:sz w:val="20"/>
          <w:szCs w:val="20"/>
        </w:rPr>
      </w:pPr>
      <w:r>
        <w:rPr>
          <w:rStyle w:val="cf31"/>
        </w:rPr>
        <w:t>f.     Manure Fertilizer</w:t>
      </w:r>
    </w:p>
    <w:p w14:paraId="0549A923" w14:textId="77777777" w:rsidR="00B0649B" w:rsidRDefault="00B0649B" w:rsidP="00B0649B">
      <w:pPr>
        <w:pStyle w:val="pf2"/>
        <w:rPr>
          <w:rFonts w:ascii="Arial" w:hAnsi="Arial" w:cs="Arial"/>
          <w:sz w:val="20"/>
          <w:szCs w:val="20"/>
        </w:rPr>
      </w:pPr>
      <w:r>
        <w:rPr>
          <w:rStyle w:val="cf31"/>
        </w:rPr>
        <w:t xml:space="preserve">g.    </w:t>
      </w:r>
      <w:proofErr w:type="gramStart"/>
      <w:r>
        <w:rPr>
          <w:rStyle w:val="cf31"/>
        </w:rPr>
        <w:t>Non Animal</w:t>
      </w:r>
      <w:proofErr w:type="gramEnd"/>
    </w:p>
    <w:p w14:paraId="75EA4A73" w14:textId="77777777" w:rsidR="00B0649B" w:rsidRDefault="00B0649B" w:rsidP="00B0649B">
      <w:pPr>
        <w:pStyle w:val="pf2"/>
        <w:rPr>
          <w:rFonts w:ascii="Arial" w:hAnsi="Arial" w:cs="Arial"/>
          <w:sz w:val="20"/>
          <w:szCs w:val="20"/>
        </w:rPr>
      </w:pPr>
      <w:r>
        <w:rPr>
          <w:rStyle w:val="cf31"/>
        </w:rPr>
        <w:t>h.    ND Human Consumption (this is in place of "Not Dairy Human Consumption" as that as a subject won’t sort appropriately)</w:t>
      </w:r>
    </w:p>
    <w:p w14:paraId="38371A75" w14:textId="77777777" w:rsidR="00B0649B" w:rsidRDefault="00B0649B" w:rsidP="00B0649B">
      <w:pPr>
        <w:pStyle w:val="pf2"/>
        <w:rPr>
          <w:rFonts w:ascii="Arial" w:hAnsi="Arial" w:cs="Arial"/>
          <w:sz w:val="20"/>
          <w:szCs w:val="20"/>
        </w:rPr>
      </w:pPr>
      <w:r>
        <w:rPr>
          <w:rStyle w:val="cf31"/>
        </w:rPr>
        <w:t>i.      Other Products</w:t>
      </w:r>
    </w:p>
    <w:p w14:paraId="34FEDDEF" w14:textId="77777777" w:rsidR="00B0649B" w:rsidRDefault="00B0649B" w:rsidP="00B0649B">
      <w:pPr>
        <w:pStyle w:val="pf2"/>
        <w:rPr>
          <w:rFonts w:ascii="Arial" w:hAnsi="Arial" w:cs="Arial"/>
          <w:sz w:val="20"/>
          <w:szCs w:val="20"/>
        </w:rPr>
      </w:pPr>
      <w:r>
        <w:rPr>
          <w:rStyle w:val="cf31"/>
        </w:rPr>
        <w:t>j.     Pet Food Treats Chews</w:t>
      </w:r>
    </w:p>
    <w:p w14:paraId="3094F517" w14:textId="77777777" w:rsidR="00B0649B" w:rsidRDefault="00B0649B" w:rsidP="00B0649B">
      <w:pPr>
        <w:pStyle w:val="pf2"/>
        <w:rPr>
          <w:rFonts w:ascii="Arial" w:hAnsi="Arial" w:cs="Arial"/>
          <w:sz w:val="20"/>
          <w:szCs w:val="20"/>
        </w:rPr>
      </w:pPr>
      <w:r>
        <w:rPr>
          <w:rStyle w:val="cf31"/>
        </w:rPr>
        <w:t>k.    Rendered Meal</w:t>
      </w:r>
    </w:p>
    <w:p w14:paraId="5D8B2FF9" w14:textId="77777777" w:rsidR="00B0649B" w:rsidRDefault="00B0649B" w:rsidP="00B0649B">
      <w:pPr>
        <w:pStyle w:val="pf2"/>
        <w:rPr>
          <w:rFonts w:ascii="Arial" w:hAnsi="Arial" w:cs="Arial"/>
          <w:sz w:val="20"/>
          <w:szCs w:val="20"/>
        </w:rPr>
      </w:pPr>
      <w:r>
        <w:rPr>
          <w:rStyle w:val="cf31"/>
        </w:rPr>
        <w:t>l.      Tech Kits Lab Samples</w:t>
      </w:r>
    </w:p>
    <w:p w14:paraId="3FBC3B46" w14:textId="77777777" w:rsidR="00B0649B" w:rsidRDefault="00B0649B" w:rsidP="00B0649B">
      <w:pPr>
        <w:pStyle w:val="pf1"/>
        <w:rPr>
          <w:rFonts w:ascii="Arial" w:hAnsi="Arial" w:cs="Arial"/>
          <w:sz w:val="20"/>
          <w:szCs w:val="20"/>
        </w:rPr>
      </w:pPr>
      <w:r>
        <w:rPr>
          <w:rStyle w:val="cf81"/>
        </w:rPr>
        <w:t>(2)  Exporter name</w:t>
      </w:r>
    </w:p>
    <w:p w14:paraId="333AC1C6" w14:textId="77777777" w:rsidR="00B0649B" w:rsidRDefault="00B0649B" w:rsidP="00B0649B">
      <w:pPr>
        <w:pStyle w:val="pf1"/>
        <w:rPr>
          <w:rFonts w:ascii="Arial" w:hAnsi="Arial" w:cs="Arial"/>
          <w:sz w:val="20"/>
          <w:szCs w:val="20"/>
        </w:rPr>
      </w:pPr>
      <w:r>
        <w:rPr>
          <w:rStyle w:val="cf81"/>
        </w:rPr>
        <w:t>(3)  Number of certificates included in submission</w:t>
      </w:r>
    </w:p>
    <w:p w14:paraId="70289E7F" w14:textId="280B4A88" w:rsidR="00B0649B" w:rsidRDefault="00B0649B" w:rsidP="00B0649B">
      <w:pPr>
        <w:pStyle w:val="pf1"/>
        <w:rPr>
          <w:rFonts w:ascii="Arial" w:hAnsi="Arial" w:cs="Arial"/>
          <w:sz w:val="20"/>
          <w:szCs w:val="20"/>
        </w:rPr>
      </w:pPr>
      <w:r>
        <w:rPr>
          <w:rStyle w:val="cf81"/>
        </w:rPr>
        <w:t>(4)  If a reissue is included</w:t>
      </w:r>
      <w:r>
        <w:rPr>
          <w:rStyle w:val="cf31"/>
        </w:rPr>
        <w:t>, please use the word “</w:t>
      </w:r>
      <w:r>
        <w:rPr>
          <w:rStyle w:val="cf81"/>
        </w:rPr>
        <w:t>reissue</w:t>
      </w:r>
      <w:r>
        <w:rPr>
          <w:rStyle w:val="cf31"/>
        </w:rPr>
        <w:t>” in subject line</w:t>
      </w:r>
      <w:r>
        <w:rPr>
          <w:rStyle w:val="cf31"/>
        </w:rPr>
        <w:t xml:space="preserve"> as well as the original certificate number</w:t>
      </w:r>
    </w:p>
    <w:p w14:paraId="6155589C" w14:textId="77777777" w:rsidR="00B0649B" w:rsidRDefault="00B0649B" w:rsidP="00B0649B">
      <w:pPr>
        <w:pStyle w:val="pf2"/>
        <w:rPr>
          <w:rFonts w:ascii="Arial" w:hAnsi="Arial" w:cs="Arial"/>
          <w:sz w:val="20"/>
          <w:szCs w:val="20"/>
        </w:rPr>
      </w:pPr>
      <w:r>
        <w:rPr>
          <w:rStyle w:val="cf31"/>
        </w:rPr>
        <w:t>a.    When submitting a REISSUE, you must include a scan of the original certificate being destroyed (</w:t>
      </w:r>
      <w:proofErr w:type="spellStart"/>
      <w:proofErr w:type="gramStart"/>
      <w:r>
        <w:rPr>
          <w:rStyle w:val="cf31"/>
        </w:rPr>
        <w:t>ie</w:t>
      </w:r>
      <w:proofErr w:type="spellEnd"/>
      <w:proofErr w:type="gramEnd"/>
      <w:r>
        <w:rPr>
          <w:rStyle w:val="cf31"/>
        </w:rPr>
        <w:t xml:space="preserve"> “VOID” written across) or we will wait to process your reissue until we receive the original in the mail.</w:t>
      </w:r>
    </w:p>
    <w:p w14:paraId="1BB2C8A6" w14:textId="29F73927" w:rsidR="00B0649B" w:rsidRDefault="00B0649B" w:rsidP="00B0649B">
      <w:pPr>
        <w:ind w:left="1800" w:hanging="360"/>
        <w:rPr>
          <w:rFonts w:ascii="Calibri" w:eastAsia="Calibri" w:hAnsi="Calibri" w:cs="Calibri"/>
          <w:noProof/>
        </w:rPr>
      </w:pPr>
      <w:r>
        <w:rPr>
          <w:rFonts w:ascii="Cambria" w:eastAsia="Calibri" w:hAnsi="Cambria" w:cs="Calibri"/>
          <w:noProof/>
          <w:sz w:val="24"/>
          <w:szCs w:val="24"/>
        </w:rPr>
        <w:t xml:space="preserve">   </w:t>
      </w:r>
    </w:p>
    <w:p w14:paraId="34C84393" w14:textId="77777777" w:rsidR="00B0649B" w:rsidRPr="00AF154E" w:rsidRDefault="00B0649B" w:rsidP="00B0649B">
      <w:pPr>
        <w:rPr>
          <w:rFonts w:ascii="Calibri" w:eastAsia="Calibri" w:hAnsi="Calibri" w:cs="Calibri"/>
          <w:noProof/>
          <w:color w:val="C00000"/>
        </w:rPr>
      </w:pPr>
      <w:r w:rsidRPr="00AF154E">
        <w:rPr>
          <w:rFonts w:ascii="Calibri" w:eastAsia="Calibri" w:hAnsi="Calibri" w:cs="Calibri"/>
          <w:noProof/>
          <w:color w:val="C00000"/>
        </w:rPr>
        <w:t>2.</w:t>
      </w:r>
      <w:r w:rsidRPr="00AF154E">
        <w:rPr>
          <w:rFonts w:ascii="Times New Roman" w:eastAsia="Calibri" w:hAnsi="Times New Roman" w:cs="Times New Roman"/>
          <w:noProof/>
          <w:color w:val="C00000"/>
          <w:sz w:val="14"/>
          <w:szCs w:val="14"/>
        </w:rPr>
        <w:t xml:space="preserve">       </w:t>
      </w:r>
      <w:r w:rsidRPr="00AF154E">
        <w:rPr>
          <w:rFonts w:ascii="Cambria" w:eastAsia="Calibri" w:hAnsi="Cambria" w:cs="Calibri"/>
          <w:b/>
          <w:bCs/>
          <w:noProof/>
          <w:color w:val="C00000"/>
          <w:sz w:val="24"/>
          <w:szCs w:val="24"/>
        </w:rPr>
        <w:t>Health Certificate</w:t>
      </w:r>
    </w:p>
    <w:p w14:paraId="01D52BE2" w14:textId="1D9637E8" w:rsidR="00B0649B" w:rsidRDefault="00B0649B" w:rsidP="00B0649B">
      <w:pPr>
        <w:ind w:left="1800" w:hanging="360"/>
        <w:rPr>
          <w:rFonts w:ascii="Calibri" w:eastAsia="Calibri" w:hAnsi="Calibri" w:cs="Calibri"/>
          <w:noProof/>
        </w:rPr>
      </w:pPr>
      <w:r>
        <w:rPr>
          <w:rFonts w:ascii="Calibri" w:eastAsia="Calibri" w:hAnsi="Calibri" w:cs="Calibri"/>
          <w:noProof/>
        </w:rPr>
        <w:t>a.</w:t>
      </w:r>
      <w:r>
        <w:rPr>
          <w:rFonts w:ascii="Times New Roman" w:eastAsia="Calibri" w:hAnsi="Times New Roman" w:cs="Times New Roman"/>
          <w:noProof/>
          <w:sz w:val="14"/>
          <w:szCs w:val="14"/>
        </w:rPr>
        <w:t xml:space="preserve">       </w:t>
      </w:r>
      <w:r>
        <w:rPr>
          <w:rFonts w:ascii="Cambria" w:eastAsia="Calibri" w:hAnsi="Cambria" w:cs="Calibri"/>
          <w:noProof/>
          <w:sz w:val="24"/>
          <w:szCs w:val="24"/>
        </w:rPr>
        <w:t xml:space="preserve">Product requirements can be found </w:t>
      </w:r>
      <w:hyperlink r:id="rId5" w:history="1">
        <w:r w:rsidRPr="00AF154E">
          <w:rPr>
            <w:rStyle w:val="Hyperlink"/>
            <w:rFonts w:ascii="Cambria" w:eastAsia="Calibri" w:hAnsi="Cambria" w:cs="Calibri"/>
            <w:noProof/>
            <w:sz w:val="24"/>
            <w:szCs w:val="24"/>
          </w:rPr>
          <w:t>here</w:t>
        </w:r>
        <w:r w:rsidR="00AF154E" w:rsidRPr="00AF154E">
          <w:rPr>
            <w:rStyle w:val="Hyperlink"/>
            <w:rFonts w:ascii="Cambria" w:eastAsia="Calibri" w:hAnsi="Cambria" w:cs="Calibri"/>
            <w:noProof/>
            <w:sz w:val="24"/>
            <w:szCs w:val="24"/>
          </w:rPr>
          <w:t xml:space="preserve"> on IREGS</w:t>
        </w:r>
      </w:hyperlink>
    </w:p>
    <w:p w14:paraId="6A012988" w14:textId="1FE11F03" w:rsidR="00B0649B" w:rsidRDefault="00B0649B" w:rsidP="00B0649B">
      <w:pPr>
        <w:ind w:left="1800" w:hanging="360"/>
        <w:rPr>
          <w:rFonts w:ascii="Calibri" w:eastAsia="Calibri" w:hAnsi="Calibri" w:cs="Calibri"/>
          <w:noProof/>
        </w:rPr>
      </w:pPr>
      <w:r>
        <w:rPr>
          <w:rFonts w:ascii="Calibri" w:eastAsia="Calibri" w:hAnsi="Calibri" w:cs="Calibri"/>
          <w:noProof/>
        </w:rPr>
        <w:lastRenderedPageBreak/>
        <w:t>b.</w:t>
      </w:r>
      <w:r>
        <w:rPr>
          <w:rFonts w:ascii="Times New Roman" w:eastAsia="Calibri" w:hAnsi="Times New Roman" w:cs="Times New Roman"/>
          <w:noProof/>
          <w:sz w:val="14"/>
          <w:szCs w:val="14"/>
        </w:rPr>
        <w:t xml:space="preserve">       </w:t>
      </w:r>
      <w:r>
        <w:rPr>
          <w:rFonts w:ascii="Cambria" w:eastAsia="Calibri" w:hAnsi="Cambria" w:cs="Calibri"/>
          <w:noProof/>
          <w:sz w:val="24"/>
          <w:szCs w:val="24"/>
        </w:rPr>
        <w:t xml:space="preserve">Reissues: The email request must include the original certificate number, a scan of the old certificate and the reason for reissue.  The original certificate must </w:t>
      </w:r>
      <w:r w:rsidR="00AF154E">
        <w:rPr>
          <w:rFonts w:ascii="Cambria" w:eastAsia="Calibri" w:hAnsi="Cambria" w:cs="Calibri"/>
          <w:noProof/>
          <w:sz w:val="24"/>
          <w:szCs w:val="24"/>
        </w:rPr>
        <w:t>ei</w:t>
      </w:r>
      <w:r>
        <w:rPr>
          <w:rFonts w:ascii="Cambria" w:eastAsia="Calibri" w:hAnsi="Cambria" w:cs="Calibri"/>
          <w:noProof/>
          <w:sz w:val="24"/>
          <w:szCs w:val="24"/>
        </w:rPr>
        <w:t xml:space="preserve">her </w:t>
      </w:r>
      <w:r>
        <w:rPr>
          <w:rFonts w:ascii="Cambria" w:eastAsia="Calibri" w:hAnsi="Cambria" w:cs="Calibri"/>
          <w:noProof/>
          <w:sz w:val="24"/>
          <w:szCs w:val="24"/>
        </w:rPr>
        <w:t>be physically returned to our office</w:t>
      </w:r>
      <w:r>
        <w:rPr>
          <w:rFonts w:ascii="Cambria" w:eastAsia="Calibri" w:hAnsi="Cambria" w:cs="Calibri"/>
          <w:noProof/>
          <w:sz w:val="24"/>
          <w:szCs w:val="24"/>
        </w:rPr>
        <w:t xml:space="preserve"> or you must provide proof it was destroyed.</w:t>
      </w:r>
      <w:r>
        <w:rPr>
          <w:rFonts w:ascii="Cambria" w:eastAsia="Calibri" w:hAnsi="Cambria" w:cs="Calibri"/>
          <w:noProof/>
          <w:sz w:val="24"/>
          <w:szCs w:val="24"/>
        </w:rPr>
        <w:t xml:space="preserve"> </w:t>
      </w:r>
    </w:p>
    <w:p w14:paraId="7E125B3D" w14:textId="77777777" w:rsidR="00B0649B" w:rsidRPr="00B0649B" w:rsidRDefault="00B0649B" w:rsidP="00B0649B">
      <w:pPr>
        <w:ind w:left="1440"/>
        <w:rPr>
          <w:rFonts w:ascii="Cambria" w:eastAsia="Calibri" w:hAnsi="Cambria" w:cs="Calibri"/>
          <w:noProof/>
          <w:sz w:val="24"/>
          <w:szCs w:val="24"/>
        </w:rPr>
      </w:pPr>
      <w:r w:rsidRPr="00AF154E">
        <w:rPr>
          <w:rFonts w:ascii="Cambria" w:eastAsia="Calibri" w:hAnsi="Cambria" w:cs="Calibri"/>
          <w:noProof/>
          <w:sz w:val="24"/>
          <w:szCs w:val="24"/>
        </w:rPr>
        <w:t>c.</w:t>
      </w:r>
      <w:r w:rsidRPr="00AF154E">
        <w:rPr>
          <w:rFonts w:ascii="Cambria" w:eastAsia="Calibri" w:hAnsi="Cambria" w:cs="Times New Roman"/>
          <w:noProof/>
          <w:sz w:val="24"/>
          <w:szCs w:val="24"/>
        </w:rPr>
        <w:t xml:space="preserve">       </w:t>
      </w:r>
      <w:r w:rsidRPr="00AF154E">
        <w:rPr>
          <w:rFonts w:ascii="Cambria" w:eastAsia="Calibri" w:hAnsi="Cambria" w:cs="Calibri"/>
          <w:noProof/>
          <w:sz w:val="24"/>
          <w:szCs w:val="24"/>
        </w:rPr>
        <w:t>Dating: Certificates cannot be pre-dated or post-dated</w:t>
      </w:r>
      <w:r w:rsidRPr="00AF154E">
        <w:rPr>
          <w:rFonts w:ascii="Cambria" w:eastAsiaTheme="minorEastAsia" w:hAnsi="Cambria"/>
          <w:color w:val="000000" w:themeColor="text1"/>
          <w:sz w:val="24"/>
          <w:szCs w:val="24"/>
        </w:rPr>
        <w:t xml:space="preserve"> </w:t>
      </w:r>
      <w:r w:rsidRPr="00B0649B">
        <w:rPr>
          <w:rFonts w:ascii="Cambria" w:eastAsia="Calibri" w:hAnsi="Cambria" w:cs="Calibri"/>
          <w:noProof/>
          <w:sz w:val="24"/>
          <w:szCs w:val="24"/>
        </w:rPr>
        <w:t xml:space="preserve">If you are requesting “date of submission” dating, that verbiage request MUST be included </w:t>
      </w:r>
      <w:r w:rsidRPr="00B0649B">
        <w:rPr>
          <w:rFonts w:ascii="Cambria" w:eastAsia="Calibri" w:hAnsi="Cambria" w:cs="Calibri"/>
          <w:noProof/>
          <w:sz w:val="24"/>
          <w:szCs w:val="24"/>
          <w:highlight w:val="yellow"/>
        </w:rPr>
        <w:t>in writing in your submission</w:t>
      </w:r>
      <w:r w:rsidRPr="00AF154E">
        <w:rPr>
          <w:rFonts w:ascii="Cambria" w:eastAsia="Calibri" w:hAnsi="Cambria" w:cs="Calibri"/>
          <w:noProof/>
          <w:sz w:val="24"/>
          <w:szCs w:val="24"/>
        </w:rPr>
        <w:t xml:space="preserve">. </w:t>
      </w:r>
      <w:r w:rsidRPr="00B0649B">
        <w:rPr>
          <w:rFonts w:ascii="Cambria" w:eastAsia="Calibri" w:hAnsi="Cambria" w:cs="Calibri"/>
          <w:noProof/>
          <w:sz w:val="24"/>
          <w:szCs w:val="24"/>
        </w:rPr>
        <w:t>We can only provide dates that we are operating (no holiday/weekend dates)</w:t>
      </w:r>
    </w:p>
    <w:p w14:paraId="354ADA2F" w14:textId="214325E1" w:rsidR="00B0649B" w:rsidRPr="00B0649B" w:rsidRDefault="00B0649B" w:rsidP="00B0649B">
      <w:pPr>
        <w:ind w:left="720" w:firstLine="720"/>
        <w:rPr>
          <w:rFonts w:ascii="Cambria" w:eastAsia="Calibri" w:hAnsi="Cambria" w:cs="Calibri"/>
          <w:noProof/>
        </w:rPr>
      </w:pPr>
    </w:p>
    <w:p w14:paraId="16322A5C" w14:textId="13A0FC2B" w:rsidR="00B0649B" w:rsidRPr="00B0649B" w:rsidRDefault="00B0649B" w:rsidP="00B0649B">
      <w:pPr>
        <w:ind w:firstLine="720"/>
        <w:rPr>
          <w:rFonts w:ascii="Calibri" w:eastAsia="Calibri" w:hAnsi="Calibri" w:cs="Calibri"/>
          <w:noProof/>
          <w:color w:val="C00000"/>
        </w:rPr>
      </w:pPr>
      <w:r w:rsidRPr="00B0649B">
        <w:rPr>
          <w:rFonts w:ascii="Calibri" w:eastAsia="Calibri" w:hAnsi="Calibri" w:cs="Calibri"/>
          <w:noProof/>
          <w:color w:val="C00000"/>
        </w:rPr>
        <w:t>3.</w:t>
      </w:r>
      <w:r w:rsidRPr="00B0649B">
        <w:rPr>
          <w:rFonts w:ascii="Times New Roman" w:eastAsia="Calibri" w:hAnsi="Times New Roman" w:cs="Times New Roman"/>
          <w:noProof/>
          <w:color w:val="C00000"/>
          <w:sz w:val="14"/>
          <w:szCs w:val="14"/>
        </w:rPr>
        <w:t xml:space="preserve">       </w:t>
      </w:r>
      <w:r w:rsidRPr="00B0649B">
        <w:rPr>
          <w:rFonts w:ascii="Cambria" w:eastAsia="Calibri" w:hAnsi="Cambria" w:cs="Calibri"/>
          <w:b/>
          <w:bCs/>
          <w:noProof/>
          <w:color w:val="C00000"/>
          <w:sz w:val="24"/>
          <w:szCs w:val="24"/>
        </w:rPr>
        <w:t>Payment method</w:t>
      </w:r>
    </w:p>
    <w:p w14:paraId="31BA6B46" w14:textId="43FC18D7" w:rsidR="00B0649B" w:rsidRDefault="00B0649B" w:rsidP="00B0649B">
      <w:pPr>
        <w:ind w:left="1800" w:hanging="360"/>
        <w:rPr>
          <w:rFonts w:ascii="Calibri" w:eastAsia="Calibri" w:hAnsi="Calibri" w:cs="Calibri"/>
          <w:noProof/>
        </w:rPr>
      </w:pPr>
      <w:r>
        <w:rPr>
          <w:rFonts w:ascii="Calibri" w:eastAsia="Calibri" w:hAnsi="Calibri" w:cs="Calibri"/>
          <w:noProof/>
        </w:rPr>
        <w:t>a.</w:t>
      </w:r>
      <w:r>
        <w:rPr>
          <w:rFonts w:ascii="Times New Roman" w:eastAsia="Calibri" w:hAnsi="Times New Roman" w:cs="Times New Roman"/>
          <w:noProof/>
          <w:sz w:val="14"/>
          <w:szCs w:val="14"/>
        </w:rPr>
        <w:t xml:space="preserve">       </w:t>
      </w:r>
      <w:r>
        <w:rPr>
          <w:rFonts w:ascii="Cambria" w:eastAsia="Calibri" w:hAnsi="Cambria" w:cs="Calibri"/>
          <w:noProof/>
          <w:sz w:val="24"/>
          <w:szCs w:val="24"/>
        </w:rPr>
        <w:t xml:space="preserve">Payment of the endorsement fee is $51.00 per certificate, payable by USDA </w:t>
      </w:r>
      <w:r>
        <w:rPr>
          <w:rFonts w:ascii="Cambria" w:eastAsia="Calibri" w:hAnsi="Cambria" w:cs="Calibri"/>
          <w:noProof/>
          <w:sz w:val="24"/>
          <w:szCs w:val="24"/>
        </w:rPr>
        <w:t xml:space="preserve">credit </w:t>
      </w:r>
      <w:r>
        <w:rPr>
          <w:rFonts w:ascii="Cambria" w:eastAsia="Calibri" w:hAnsi="Cambria" w:cs="Calibri"/>
          <w:noProof/>
          <w:sz w:val="24"/>
          <w:szCs w:val="24"/>
        </w:rPr>
        <w:t xml:space="preserve">account, credit card, check, or money order. Please note that we cannot release endorsed certificates until payment is received. You will need to provide your APHIS account number in the email submission.  </w:t>
      </w:r>
      <w:r>
        <w:rPr>
          <w:rFonts w:ascii="Cambria" w:eastAsia="Calibri" w:hAnsi="Cambria" w:cs="Calibri"/>
          <w:noProof/>
          <w:color w:val="7030A0"/>
          <w:sz w:val="24"/>
          <w:szCs w:val="24"/>
        </w:rPr>
        <w:t> </w:t>
      </w:r>
      <w:r>
        <w:rPr>
          <w:rFonts w:ascii="Cambria" w:eastAsia="Calibri" w:hAnsi="Cambria" w:cs="Calibri"/>
          <w:noProof/>
          <w:sz w:val="24"/>
          <w:szCs w:val="24"/>
        </w:rPr>
        <w:t xml:space="preserve">We cannot keep credit card information on file.   For credit card payments, please attach a credit card authorization form to </w:t>
      </w:r>
      <w:r>
        <w:rPr>
          <w:rFonts w:ascii="Cambria" w:eastAsia="Calibri" w:hAnsi="Cambria" w:cs="Calibri"/>
          <w:noProof/>
          <w:sz w:val="24"/>
          <w:szCs w:val="24"/>
        </w:rPr>
        <w:t xml:space="preserve">attach </w:t>
      </w:r>
      <w:r>
        <w:rPr>
          <w:rFonts w:ascii="Cambria" w:eastAsia="Calibri" w:hAnsi="Cambria" w:cs="Calibri"/>
          <w:noProof/>
          <w:sz w:val="24"/>
          <w:szCs w:val="24"/>
        </w:rPr>
        <w:t xml:space="preserve">with your certificates (see attached).  </w:t>
      </w:r>
    </w:p>
    <w:p w14:paraId="57B23B10" w14:textId="77777777" w:rsidR="00B0649B" w:rsidRPr="00B0649B" w:rsidRDefault="00B0649B" w:rsidP="00B0649B">
      <w:pPr>
        <w:ind w:left="1080" w:hanging="360"/>
        <w:rPr>
          <w:rFonts w:ascii="Calibri" w:eastAsia="Calibri" w:hAnsi="Calibri" w:cs="Calibri"/>
          <w:noProof/>
          <w:color w:val="C00000"/>
        </w:rPr>
      </w:pPr>
      <w:r w:rsidRPr="00B0649B">
        <w:rPr>
          <w:rFonts w:ascii="Calibri" w:eastAsia="Calibri" w:hAnsi="Calibri" w:cs="Calibri"/>
          <w:noProof/>
          <w:color w:val="C00000"/>
        </w:rPr>
        <w:t>4.</w:t>
      </w:r>
      <w:r w:rsidRPr="00B0649B">
        <w:rPr>
          <w:rFonts w:ascii="Times New Roman" w:eastAsia="Calibri" w:hAnsi="Times New Roman" w:cs="Times New Roman"/>
          <w:noProof/>
          <w:color w:val="C00000"/>
          <w:sz w:val="14"/>
          <w:szCs w:val="14"/>
        </w:rPr>
        <w:t xml:space="preserve">       </w:t>
      </w:r>
      <w:r w:rsidRPr="00B0649B">
        <w:rPr>
          <w:rFonts w:ascii="Cambria" w:eastAsia="Calibri" w:hAnsi="Cambria" w:cs="Calibri"/>
          <w:b/>
          <w:bCs/>
          <w:noProof/>
          <w:color w:val="C00000"/>
          <w:sz w:val="24"/>
          <w:szCs w:val="24"/>
        </w:rPr>
        <w:t>Supporting documents</w:t>
      </w:r>
    </w:p>
    <w:p w14:paraId="6B90BE76" w14:textId="292090A1" w:rsidR="00B0649B" w:rsidRDefault="00B0649B" w:rsidP="00B0649B">
      <w:pPr>
        <w:ind w:left="1800" w:hanging="360"/>
        <w:rPr>
          <w:rFonts w:ascii="Calibri" w:eastAsia="Calibri" w:hAnsi="Calibri" w:cs="Calibri"/>
          <w:noProof/>
        </w:rPr>
      </w:pPr>
      <w:r>
        <w:rPr>
          <w:rFonts w:ascii="Calibri" w:eastAsia="Calibri" w:hAnsi="Calibri" w:cs="Calibri"/>
          <w:noProof/>
        </w:rPr>
        <w:t>a.</w:t>
      </w:r>
      <w:r>
        <w:rPr>
          <w:rFonts w:ascii="Times New Roman" w:eastAsia="Calibri" w:hAnsi="Times New Roman" w:cs="Times New Roman"/>
          <w:noProof/>
          <w:sz w:val="14"/>
          <w:szCs w:val="14"/>
        </w:rPr>
        <w:t xml:space="preserve">       </w:t>
      </w:r>
      <w:r>
        <w:rPr>
          <w:rFonts w:ascii="Cambria" w:eastAsia="Calibri" w:hAnsi="Cambria" w:cs="Calibri"/>
          <w:noProof/>
          <w:sz w:val="24"/>
          <w:szCs w:val="24"/>
        </w:rPr>
        <w:t>Notarized affidavits, USDA cover sheets, test results, manufacturer’s declaration, etc. should be attached to the e-mail if required.  Original affidavits and lot specific manufacturer’s declarations must be mailed to our office</w:t>
      </w:r>
      <w:r>
        <w:rPr>
          <w:rFonts w:ascii="Cambria" w:eastAsia="Calibri" w:hAnsi="Cambria" w:cs="Calibri"/>
          <w:noProof/>
          <w:sz w:val="24"/>
          <w:szCs w:val="24"/>
        </w:rPr>
        <w:t>.</w:t>
      </w:r>
    </w:p>
    <w:p w14:paraId="2AE7930E" w14:textId="77777777" w:rsidR="00B0649B" w:rsidRPr="00B0649B" w:rsidRDefault="00B0649B" w:rsidP="00B0649B">
      <w:pPr>
        <w:ind w:left="1080" w:hanging="360"/>
        <w:rPr>
          <w:rFonts w:ascii="Calibri" w:eastAsia="Calibri" w:hAnsi="Calibri" w:cs="Calibri"/>
          <w:noProof/>
          <w:color w:val="C00000"/>
        </w:rPr>
      </w:pPr>
      <w:r w:rsidRPr="00B0649B">
        <w:rPr>
          <w:rFonts w:ascii="Calibri" w:eastAsia="Calibri" w:hAnsi="Calibri" w:cs="Calibri"/>
          <w:noProof/>
          <w:color w:val="C00000"/>
        </w:rPr>
        <w:t>5.</w:t>
      </w:r>
      <w:r w:rsidRPr="00B0649B">
        <w:rPr>
          <w:rFonts w:ascii="Times New Roman" w:eastAsia="Calibri" w:hAnsi="Times New Roman" w:cs="Times New Roman"/>
          <w:noProof/>
          <w:color w:val="C00000"/>
          <w:sz w:val="14"/>
          <w:szCs w:val="14"/>
        </w:rPr>
        <w:t xml:space="preserve">       </w:t>
      </w:r>
      <w:r w:rsidRPr="00B0649B">
        <w:rPr>
          <w:rFonts w:ascii="Cambria" w:eastAsia="Calibri" w:hAnsi="Cambria" w:cs="Calibri"/>
          <w:b/>
          <w:bCs/>
          <w:noProof/>
          <w:color w:val="C00000"/>
          <w:sz w:val="24"/>
          <w:szCs w:val="24"/>
        </w:rPr>
        <w:t>Return method</w:t>
      </w:r>
    </w:p>
    <w:p w14:paraId="11014001" w14:textId="2929FBBD" w:rsidR="00B0649B" w:rsidRDefault="00B0649B" w:rsidP="00B0649B">
      <w:pPr>
        <w:ind w:left="1800" w:hanging="360"/>
        <w:rPr>
          <w:rFonts w:ascii="Calibri" w:eastAsia="Calibri" w:hAnsi="Calibri" w:cs="Calibri"/>
          <w:noProof/>
        </w:rPr>
      </w:pPr>
      <w:r>
        <w:rPr>
          <w:rFonts w:ascii="Calibri" w:eastAsia="Calibri" w:hAnsi="Calibri" w:cs="Calibri"/>
          <w:noProof/>
        </w:rPr>
        <w:t>a.</w:t>
      </w:r>
      <w:r>
        <w:rPr>
          <w:rFonts w:ascii="Times New Roman" w:eastAsia="Calibri" w:hAnsi="Times New Roman" w:cs="Times New Roman"/>
          <w:noProof/>
          <w:sz w:val="14"/>
          <w:szCs w:val="14"/>
        </w:rPr>
        <w:t xml:space="preserve">       </w:t>
      </w:r>
      <w:r>
        <w:rPr>
          <w:rFonts w:ascii="Cambria" w:eastAsia="Calibri" w:hAnsi="Cambria" w:cs="Calibri"/>
          <w:noProof/>
          <w:sz w:val="24"/>
          <w:szCs w:val="24"/>
        </w:rPr>
        <w:t xml:space="preserve">A return method of shipping (i.e. an electronic air bill via FedEx, UPS, USPS) must be included in your email request. Please note, our office cannot create shipping labels for exporters.  </w:t>
      </w:r>
      <w:r>
        <w:rPr>
          <w:rFonts w:ascii="Cambria" w:eastAsia="Calibri" w:hAnsi="Cambria" w:cs="Calibri"/>
          <w:noProof/>
          <w:sz w:val="24"/>
          <w:szCs w:val="24"/>
        </w:rPr>
        <w:t>Please</w:t>
      </w:r>
      <w:r>
        <w:rPr>
          <w:rFonts w:ascii="Cambria" w:eastAsia="Calibri" w:hAnsi="Cambria" w:cs="Calibri"/>
          <w:noProof/>
          <w:sz w:val="24"/>
          <w:szCs w:val="24"/>
        </w:rPr>
        <w:t xml:space="preserve"> use your address as the TO and FROM address in case further charges are accrued via your service provider.  It is also advised you keep track of your tracking number</w:t>
      </w:r>
      <w:r w:rsidR="00AF154E">
        <w:rPr>
          <w:rFonts w:ascii="Cambria" w:eastAsia="Calibri" w:hAnsi="Cambria" w:cs="Calibri"/>
          <w:noProof/>
          <w:sz w:val="24"/>
          <w:szCs w:val="24"/>
        </w:rPr>
        <w:t xml:space="preserve"> as we do not provide this service of tracking your package.</w:t>
      </w:r>
    </w:p>
    <w:p w14:paraId="78011783" w14:textId="77777777" w:rsidR="00B0649B" w:rsidRDefault="00B0649B" w:rsidP="00B0649B">
      <w:pPr>
        <w:ind w:left="1080" w:hanging="360"/>
        <w:rPr>
          <w:rFonts w:ascii="Calibri" w:eastAsia="Calibri" w:hAnsi="Calibri" w:cs="Calibri"/>
          <w:noProof/>
        </w:rPr>
      </w:pPr>
      <w:r w:rsidRPr="00B0649B">
        <w:rPr>
          <w:rFonts w:ascii="Calibri" w:eastAsia="Calibri" w:hAnsi="Calibri" w:cs="Calibri"/>
          <w:b/>
          <w:bCs/>
          <w:noProof/>
          <w:color w:val="C00000"/>
        </w:rPr>
        <w:t>6.</w:t>
      </w:r>
      <w:r w:rsidRPr="00B0649B">
        <w:rPr>
          <w:rFonts w:ascii="Times New Roman" w:eastAsia="Calibri" w:hAnsi="Times New Roman" w:cs="Times New Roman"/>
          <w:b/>
          <w:bCs/>
          <w:noProof/>
          <w:color w:val="C00000"/>
          <w:sz w:val="14"/>
          <w:szCs w:val="14"/>
        </w:rPr>
        <w:t xml:space="preserve">       </w:t>
      </w:r>
      <w:r w:rsidRPr="00B0649B">
        <w:rPr>
          <w:rFonts w:ascii="Cambria" w:eastAsia="Calibri" w:hAnsi="Cambria" w:cs="Calibri"/>
          <w:b/>
          <w:bCs/>
          <w:noProof/>
          <w:color w:val="C00000"/>
          <w:sz w:val="24"/>
          <w:szCs w:val="24"/>
        </w:rPr>
        <w:t>Contact name &amp; telephone number</w:t>
      </w:r>
      <w:r>
        <w:rPr>
          <w:rFonts w:ascii="Cambria" w:eastAsia="Calibri" w:hAnsi="Cambria" w:cs="Calibri"/>
          <w:noProof/>
          <w:sz w:val="24"/>
          <w:szCs w:val="24"/>
        </w:rPr>
        <w:t xml:space="preserve">, in case we have questions or concerns.  </w:t>
      </w:r>
    </w:p>
    <w:p w14:paraId="5CF002C9" w14:textId="7D4232CC" w:rsidR="00B0649B" w:rsidRDefault="00B0649B" w:rsidP="00B0649B">
      <w:pPr>
        <w:ind w:left="1080" w:hanging="360"/>
        <w:rPr>
          <w:rFonts w:ascii="Calibri" w:eastAsia="Calibri" w:hAnsi="Calibri" w:cs="Calibri"/>
          <w:noProof/>
        </w:rPr>
      </w:pPr>
      <w:r>
        <w:rPr>
          <w:rFonts w:ascii="Calibri" w:eastAsia="Calibri" w:hAnsi="Calibri" w:cs="Calibri"/>
          <w:noProof/>
        </w:rPr>
        <w:t>7.</w:t>
      </w:r>
      <w:r>
        <w:rPr>
          <w:rFonts w:ascii="Times New Roman" w:eastAsia="Calibri" w:hAnsi="Times New Roman" w:cs="Times New Roman"/>
          <w:noProof/>
          <w:sz w:val="14"/>
          <w:szCs w:val="14"/>
        </w:rPr>
        <w:t xml:space="preserve">       </w:t>
      </w:r>
      <w:r>
        <w:rPr>
          <w:rFonts w:ascii="Cambria" w:eastAsia="Calibri" w:hAnsi="Cambria" w:cs="Calibri"/>
          <w:noProof/>
          <w:sz w:val="24"/>
          <w:szCs w:val="24"/>
        </w:rPr>
        <w:t xml:space="preserve">If a </w:t>
      </w:r>
      <w:r w:rsidRPr="00B0649B">
        <w:rPr>
          <w:rFonts w:ascii="Cambria" w:eastAsia="Calibri" w:hAnsi="Cambria" w:cs="Calibri"/>
          <w:b/>
          <w:bCs/>
          <w:noProof/>
          <w:color w:val="C00000"/>
          <w:sz w:val="24"/>
          <w:szCs w:val="24"/>
        </w:rPr>
        <w:t>scan</w:t>
      </w:r>
      <w:r>
        <w:rPr>
          <w:rFonts w:ascii="Cambria" w:eastAsia="Calibri" w:hAnsi="Cambria" w:cs="Calibri"/>
          <w:noProof/>
          <w:sz w:val="24"/>
          <w:szCs w:val="24"/>
        </w:rPr>
        <w:t xml:space="preserve"> of the completed certificate(s) is requ</w:t>
      </w:r>
      <w:r>
        <w:rPr>
          <w:rFonts w:ascii="Cambria" w:eastAsia="Calibri" w:hAnsi="Cambria" w:cs="Calibri"/>
          <w:noProof/>
          <w:sz w:val="24"/>
          <w:szCs w:val="24"/>
        </w:rPr>
        <w:t>ested</w:t>
      </w:r>
      <w:r>
        <w:rPr>
          <w:rFonts w:ascii="Cambria" w:eastAsia="Calibri" w:hAnsi="Cambria" w:cs="Calibri"/>
          <w:noProof/>
          <w:sz w:val="24"/>
          <w:szCs w:val="24"/>
        </w:rPr>
        <w:t xml:space="preserve">, please indicate that in your email, you will see an additional charge on your APHIS 81 for these scans. </w:t>
      </w:r>
    </w:p>
    <w:p w14:paraId="633652F8" w14:textId="77777777" w:rsidR="00312623" w:rsidRDefault="00312623"/>
    <w:sectPr w:rsidR="00312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4859"/>
    <w:multiLevelType w:val="hybridMultilevel"/>
    <w:tmpl w:val="83608AD6"/>
    <w:lvl w:ilvl="0" w:tplc="B67EA430">
      <w:start w:val="1"/>
      <w:numFmt w:val="bullet"/>
      <w:lvlText w:val="•"/>
      <w:lvlJc w:val="left"/>
      <w:pPr>
        <w:tabs>
          <w:tab w:val="num" w:pos="720"/>
        </w:tabs>
        <w:ind w:left="720" w:hanging="360"/>
      </w:pPr>
      <w:rPr>
        <w:rFonts w:ascii="Times New Roman" w:hAnsi="Times New Roman" w:hint="default"/>
      </w:rPr>
    </w:lvl>
    <w:lvl w:ilvl="1" w:tplc="6644B0E0" w:tentative="1">
      <w:start w:val="1"/>
      <w:numFmt w:val="bullet"/>
      <w:lvlText w:val="•"/>
      <w:lvlJc w:val="left"/>
      <w:pPr>
        <w:tabs>
          <w:tab w:val="num" w:pos="1440"/>
        </w:tabs>
        <w:ind w:left="1440" w:hanging="360"/>
      </w:pPr>
      <w:rPr>
        <w:rFonts w:ascii="Times New Roman" w:hAnsi="Times New Roman" w:hint="default"/>
      </w:rPr>
    </w:lvl>
    <w:lvl w:ilvl="2" w:tplc="12BAD9C0" w:tentative="1">
      <w:start w:val="1"/>
      <w:numFmt w:val="bullet"/>
      <w:lvlText w:val="•"/>
      <w:lvlJc w:val="left"/>
      <w:pPr>
        <w:tabs>
          <w:tab w:val="num" w:pos="2160"/>
        </w:tabs>
        <w:ind w:left="2160" w:hanging="360"/>
      </w:pPr>
      <w:rPr>
        <w:rFonts w:ascii="Times New Roman" w:hAnsi="Times New Roman" w:hint="default"/>
      </w:rPr>
    </w:lvl>
    <w:lvl w:ilvl="3" w:tplc="2B746924" w:tentative="1">
      <w:start w:val="1"/>
      <w:numFmt w:val="bullet"/>
      <w:lvlText w:val="•"/>
      <w:lvlJc w:val="left"/>
      <w:pPr>
        <w:tabs>
          <w:tab w:val="num" w:pos="2880"/>
        </w:tabs>
        <w:ind w:left="2880" w:hanging="360"/>
      </w:pPr>
      <w:rPr>
        <w:rFonts w:ascii="Times New Roman" w:hAnsi="Times New Roman" w:hint="default"/>
      </w:rPr>
    </w:lvl>
    <w:lvl w:ilvl="4" w:tplc="29809B08" w:tentative="1">
      <w:start w:val="1"/>
      <w:numFmt w:val="bullet"/>
      <w:lvlText w:val="•"/>
      <w:lvlJc w:val="left"/>
      <w:pPr>
        <w:tabs>
          <w:tab w:val="num" w:pos="3600"/>
        </w:tabs>
        <w:ind w:left="3600" w:hanging="360"/>
      </w:pPr>
      <w:rPr>
        <w:rFonts w:ascii="Times New Roman" w:hAnsi="Times New Roman" w:hint="default"/>
      </w:rPr>
    </w:lvl>
    <w:lvl w:ilvl="5" w:tplc="05BC4B92" w:tentative="1">
      <w:start w:val="1"/>
      <w:numFmt w:val="bullet"/>
      <w:lvlText w:val="•"/>
      <w:lvlJc w:val="left"/>
      <w:pPr>
        <w:tabs>
          <w:tab w:val="num" w:pos="4320"/>
        </w:tabs>
        <w:ind w:left="4320" w:hanging="360"/>
      </w:pPr>
      <w:rPr>
        <w:rFonts w:ascii="Times New Roman" w:hAnsi="Times New Roman" w:hint="default"/>
      </w:rPr>
    </w:lvl>
    <w:lvl w:ilvl="6" w:tplc="B74ED07C" w:tentative="1">
      <w:start w:val="1"/>
      <w:numFmt w:val="bullet"/>
      <w:lvlText w:val="•"/>
      <w:lvlJc w:val="left"/>
      <w:pPr>
        <w:tabs>
          <w:tab w:val="num" w:pos="5040"/>
        </w:tabs>
        <w:ind w:left="5040" w:hanging="360"/>
      </w:pPr>
      <w:rPr>
        <w:rFonts w:ascii="Times New Roman" w:hAnsi="Times New Roman" w:hint="default"/>
      </w:rPr>
    </w:lvl>
    <w:lvl w:ilvl="7" w:tplc="9E56ECF6" w:tentative="1">
      <w:start w:val="1"/>
      <w:numFmt w:val="bullet"/>
      <w:lvlText w:val="•"/>
      <w:lvlJc w:val="left"/>
      <w:pPr>
        <w:tabs>
          <w:tab w:val="num" w:pos="5760"/>
        </w:tabs>
        <w:ind w:left="5760" w:hanging="360"/>
      </w:pPr>
      <w:rPr>
        <w:rFonts w:ascii="Times New Roman" w:hAnsi="Times New Roman" w:hint="default"/>
      </w:rPr>
    </w:lvl>
    <w:lvl w:ilvl="8" w:tplc="360EFF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516665"/>
    <w:multiLevelType w:val="hybridMultilevel"/>
    <w:tmpl w:val="154A22BC"/>
    <w:lvl w:ilvl="0" w:tplc="0716512A">
      <w:start w:val="1"/>
      <w:numFmt w:val="bullet"/>
      <w:lvlText w:val="•"/>
      <w:lvlJc w:val="left"/>
      <w:pPr>
        <w:tabs>
          <w:tab w:val="num" w:pos="1800"/>
        </w:tabs>
        <w:ind w:left="1800" w:hanging="360"/>
      </w:pPr>
      <w:rPr>
        <w:rFonts w:ascii="Times New Roman" w:hAnsi="Times New Roman" w:hint="default"/>
      </w:rPr>
    </w:lvl>
    <w:lvl w:ilvl="1" w:tplc="19CE5CD2" w:tentative="1">
      <w:start w:val="1"/>
      <w:numFmt w:val="bullet"/>
      <w:lvlText w:val="•"/>
      <w:lvlJc w:val="left"/>
      <w:pPr>
        <w:tabs>
          <w:tab w:val="num" w:pos="2520"/>
        </w:tabs>
        <w:ind w:left="2520" w:hanging="360"/>
      </w:pPr>
      <w:rPr>
        <w:rFonts w:ascii="Times New Roman" w:hAnsi="Times New Roman" w:hint="default"/>
      </w:rPr>
    </w:lvl>
    <w:lvl w:ilvl="2" w:tplc="63E6EBBE" w:tentative="1">
      <w:start w:val="1"/>
      <w:numFmt w:val="bullet"/>
      <w:lvlText w:val="•"/>
      <w:lvlJc w:val="left"/>
      <w:pPr>
        <w:tabs>
          <w:tab w:val="num" w:pos="3240"/>
        </w:tabs>
        <w:ind w:left="3240" w:hanging="360"/>
      </w:pPr>
      <w:rPr>
        <w:rFonts w:ascii="Times New Roman" w:hAnsi="Times New Roman" w:hint="default"/>
      </w:rPr>
    </w:lvl>
    <w:lvl w:ilvl="3" w:tplc="8AB00CC2" w:tentative="1">
      <w:start w:val="1"/>
      <w:numFmt w:val="bullet"/>
      <w:lvlText w:val="•"/>
      <w:lvlJc w:val="left"/>
      <w:pPr>
        <w:tabs>
          <w:tab w:val="num" w:pos="3960"/>
        </w:tabs>
        <w:ind w:left="3960" w:hanging="360"/>
      </w:pPr>
      <w:rPr>
        <w:rFonts w:ascii="Times New Roman" w:hAnsi="Times New Roman" w:hint="default"/>
      </w:rPr>
    </w:lvl>
    <w:lvl w:ilvl="4" w:tplc="D95AF984" w:tentative="1">
      <w:start w:val="1"/>
      <w:numFmt w:val="bullet"/>
      <w:lvlText w:val="•"/>
      <w:lvlJc w:val="left"/>
      <w:pPr>
        <w:tabs>
          <w:tab w:val="num" w:pos="4680"/>
        </w:tabs>
        <w:ind w:left="4680" w:hanging="360"/>
      </w:pPr>
      <w:rPr>
        <w:rFonts w:ascii="Times New Roman" w:hAnsi="Times New Roman" w:hint="default"/>
      </w:rPr>
    </w:lvl>
    <w:lvl w:ilvl="5" w:tplc="D92E4E02" w:tentative="1">
      <w:start w:val="1"/>
      <w:numFmt w:val="bullet"/>
      <w:lvlText w:val="•"/>
      <w:lvlJc w:val="left"/>
      <w:pPr>
        <w:tabs>
          <w:tab w:val="num" w:pos="5400"/>
        </w:tabs>
        <w:ind w:left="5400" w:hanging="360"/>
      </w:pPr>
      <w:rPr>
        <w:rFonts w:ascii="Times New Roman" w:hAnsi="Times New Roman" w:hint="default"/>
      </w:rPr>
    </w:lvl>
    <w:lvl w:ilvl="6" w:tplc="3B489B34" w:tentative="1">
      <w:start w:val="1"/>
      <w:numFmt w:val="bullet"/>
      <w:lvlText w:val="•"/>
      <w:lvlJc w:val="left"/>
      <w:pPr>
        <w:tabs>
          <w:tab w:val="num" w:pos="6120"/>
        </w:tabs>
        <w:ind w:left="6120" w:hanging="360"/>
      </w:pPr>
      <w:rPr>
        <w:rFonts w:ascii="Times New Roman" w:hAnsi="Times New Roman" w:hint="default"/>
      </w:rPr>
    </w:lvl>
    <w:lvl w:ilvl="7" w:tplc="806A05EC" w:tentative="1">
      <w:start w:val="1"/>
      <w:numFmt w:val="bullet"/>
      <w:lvlText w:val="•"/>
      <w:lvlJc w:val="left"/>
      <w:pPr>
        <w:tabs>
          <w:tab w:val="num" w:pos="6840"/>
        </w:tabs>
        <w:ind w:left="6840" w:hanging="360"/>
      </w:pPr>
      <w:rPr>
        <w:rFonts w:ascii="Times New Roman" w:hAnsi="Times New Roman" w:hint="default"/>
      </w:rPr>
    </w:lvl>
    <w:lvl w:ilvl="8" w:tplc="7304C028" w:tentative="1">
      <w:start w:val="1"/>
      <w:numFmt w:val="bullet"/>
      <w:lvlText w:val="•"/>
      <w:lvlJc w:val="left"/>
      <w:pPr>
        <w:tabs>
          <w:tab w:val="num" w:pos="7560"/>
        </w:tabs>
        <w:ind w:left="75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9B"/>
    <w:rsid w:val="00101F5F"/>
    <w:rsid w:val="00106108"/>
    <w:rsid w:val="0013541F"/>
    <w:rsid w:val="0016164F"/>
    <w:rsid w:val="00162B4E"/>
    <w:rsid w:val="001F3157"/>
    <w:rsid w:val="00233F2C"/>
    <w:rsid w:val="00312623"/>
    <w:rsid w:val="003E6EF4"/>
    <w:rsid w:val="00405F0E"/>
    <w:rsid w:val="004224E1"/>
    <w:rsid w:val="00442B4E"/>
    <w:rsid w:val="004726CD"/>
    <w:rsid w:val="00491A0B"/>
    <w:rsid w:val="004C3A60"/>
    <w:rsid w:val="005020E3"/>
    <w:rsid w:val="0051141F"/>
    <w:rsid w:val="00527230"/>
    <w:rsid w:val="005F4E4C"/>
    <w:rsid w:val="00632CEA"/>
    <w:rsid w:val="00656DEE"/>
    <w:rsid w:val="006D5FEE"/>
    <w:rsid w:val="007B72C8"/>
    <w:rsid w:val="00833735"/>
    <w:rsid w:val="008629A2"/>
    <w:rsid w:val="00921D9E"/>
    <w:rsid w:val="009228EA"/>
    <w:rsid w:val="009D4C22"/>
    <w:rsid w:val="009D5945"/>
    <w:rsid w:val="00A17413"/>
    <w:rsid w:val="00A27EFB"/>
    <w:rsid w:val="00A3628C"/>
    <w:rsid w:val="00A52522"/>
    <w:rsid w:val="00A76BD6"/>
    <w:rsid w:val="00AF154E"/>
    <w:rsid w:val="00B0649B"/>
    <w:rsid w:val="00B158DA"/>
    <w:rsid w:val="00C50416"/>
    <w:rsid w:val="00C75CC0"/>
    <w:rsid w:val="00CB7C16"/>
    <w:rsid w:val="00CF0FD1"/>
    <w:rsid w:val="00D1595E"/>
    <w:rsid w:val="00D93500"/>
    <w:rsid w:val="00DB65D7"/>
    <w:rsid w:val="00E72A03"/>
    <w:rsid w:val="00E805AE"/>
    <w:rsid w:val="00EA6248"/>
    <w:rsid w:val="00EC376B"/>
    <w:rsid w:val="00F20354"/>
    <w:rsid w:val="00F2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1EB7"/>
  <w15:chartTrackingRefBased/>
  <w15:docId w15:val="{3C05E235-18B0-474D-B19D-86E6B1A0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9B"/>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49B"/>
    <w:rPr>
      <w:color w:val="0563C1" w:themeColor="hyperlink"/>
      <w:u w:val="single"/>
    </w:rPr>
  </w:style>
  <w:style w:type="paragraph" w:customStyle="1" w:styleId="pf1">
    <w:name w:val="pf1"/>
    <w:basedOn w:val="Normal"/>
    <w:rsid w:val="00B0649B"/>
    <w:pPr>
      <w:spacing w:before="100" w:beforeAutospacing="1" w:after="100" w:afterAutospacing="1"/>
      <w:ind w:left="720" w:hanging="360"/>
    </w:pPr>
    <w:rPr>
      <w:rFonts w:ascii="Times New Roman" w:eastAsia="Times New Roman" w:hAnsi="Times New Roman" w:cs="Times New Roman"/>
      <w:sz w:val="24"/>
      <w:szCs w:val="24"/>
    </w:rPr>
  </w:style>
  <w:style w:type="paragraph" w:customStyle="1" w:styleId="pf2">
    <w:name w:val="pf2"/>
    <w:basedOn w:val="Normal"/>
    <w:rsid w:val="00B0649B"/>
    <w:pPr>
      <w:spacing w:before="100" w:beforeAutospacing="1" w:after="100" w:afterAutospacing="1"/>
      <w:ind w:left="1440" w:hanging="360"/>
    </w:pPr>
    <w:rPr>
      <w:rFonts w:ascii="Times New Roman" w:eastAsia="Times New Roman" w:hAnsi="Times New Roman" w:cs="Times New Roman"/>
      <w:sz w:val="24"/>
      <w:szCs w:val="24"/>
    </w:rPr>
  </w:style>
  <w:style w:type="paragraph" w:customStyle="1" w:styleId="pf0">
    <w:name w:val="pf0"/>
    <w:basedOn w:val="Normal"/>
    <w:rsid w:val="00B0649B"/>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0649B"/>
    <w:rPr>
      <w:rFonts w:ascii="Calibri" w:hAnsi="Calibri" w:cs="Calibri" w:hint="default"/>
      <w:b/>
      <w:bCs/>
      <w:color w:val="7030A0"/>
      <w:sz w:val="24"/>
      <w:szCs w:val="24"/>
      <w:u w:val="single"/>
      <w:shd w:val="clear" w:color="auto" w:fill="FFFF00"/>
    </w:rPr>
  </w:style>
  <w:style w:type="character" w:customStyle="1" w:styleId="cf15">
    <w:name w:val="cf15"/>
    <w:basedOn w:val="DefaultParagraphFont"/>
    <w:rsid w:val="00B0649B"/>
    <w:rPr>
      <w:rFonts w:ascii="Calibri" w:hAnsi="Calibri" w:cs="Calibri" w:hint="default"/>
      <w:color w:val="7030A0"/>
      <w:sz w:val="24"/>
      <w:szCs w:val="24"/>
    </w:rPr>
  </w:style>
  <w:style w:type="character" w:customStyle="1" w:styleId="cf21">
    <w:name w:val="cf21"/>
    <w:basedOn w:val="DefaultParagraphFont"/>
    <w:rsid w:val="00B0649B"/>
    <w:rPr>
      <w:rFonts w:ascii="Calibri" w:hAnsi="Calibri" w:cs="Calibri" w:hint="default"/>
      <w:sz w:val="24"/>
      <w:szCs w:val="24"/>
    </w:rPr>
  </w:style>
  <w:style w:type="character" w:customStyle="1" w:styleId="cf41">
    <w:name w:val="cf41"/>
    <w:basedOn w:val="DefaultParagraphFont"/>
    <w:rsid w:val="00B0649B"/>
    <w:rPr>
      <w:rFonts w:ascii="Calibri" w:hAnsi="Calibri" w:cs="Calibri" w:hint="default"/>
      <w:color w:val="0563C1"/>
      <w:sz w:val="24"/>
      <w:szCs w:val="24"/>
      <w:u w:val="single"/>
    </w:rPr>
  </w:style>
  <w:style w:type="character" w:customStyle="1" w:styleId="cf51">
    <w:name w:val="cf51"/>
    <w:basedOn w:val="DefaultParagraphFont"/>
    <w:rsid w:val="00B0649B"/>
    <w:rPr>
      <w:sz w:val="24"/>
      <w:szCs w:val="24"/>
    </w:rPr>
  </w:style>
  <w:style w:type="character" w:customStyle="1" w:styleId="cf71">
    <w:name w:val="cf71"/>
    <w:basedOn w:val="DefaultParagraphFont"/>
    <w:rsid w:val="00B0649B"/>
    <w:rPr>
      <w:rFonts w:ascii="Calibri" w:hAnsi="Calibri" w:cs="Calibri" w:hint="default"/>
      <w:b/>
      <w:bCs/>
      <w:color w:val="4472C4"/>
      <w:sz w:val="22"/>
      <w:szCs w:val="22"/>
      <w:u w:val="single"/>
    </w:rPr>
  </w:style>
  <w:style w:type="character" w:customStyle="1" w:styleId="cf31">
    <w:name w:val="cf31"/>
    <w:basedOn w:val="DefaultParagraphFont"/>
    <w:rsid w:val="00B0649B"/>
    <w:rPr>
      <w:rFonts w:ascii="Calibri" w:hAnsi="Calibri" w:cs="Calibri" w:hint="default"/>
      <w:sz w:val="22"/>
      <w:szCs w:val="22"/>
    </w:rPr>
  </w:style>
  <w:style w:type="character" w:customStyle="1" w:styleId="cf81">
    <w:name w:val="cf81"/>
    <w:basedOn w:val="DefaultParagraphFont"/>
    <w:rsid w:val="00B0649B"/>
    <w:rPr>
      <w:rFonts w:ascii="Calibri" w:hAnsi="Calibri" w:cs="Calibri" w:hint="default"/>
      <w:b/>
      <w:bCs/>
      <w:sz w:val="22"/>
      <w:szCs w:val="22"/>
    </w:rPr>
  </w:style>
  <w:style w:type="character" w:customStyle="1" w:styleId="cf91">
    <w:name w:val="cf91"/>
    <w:basedOn w:val="DefaultParagraphFont"/>
    <w:rsid w:val="00B0649B"/>
    <w:rPr>
      <w:rFonts w:ascii="Calibri" w:hAnsi="Calibri" w:cs="Calibri" w:hint="default"/>
      <w:color w:val="ED7D31"/>
      <w:sz w:val="22"/>
      <w:szCs w:val="22"/>
    </w:rPr>
  </w:style>
  <w:style w:type="character" w:customStyle="1" w:styleId="cf101">
    <w:name w:val="cf101"/>
    <w:basedOn w:val="DefaultParagraphFont"/>
    <w:rsid w:val="00B0649B"/>
    <w:rPr>
      <w:rFonts w:ascii="Calibri" w:hAnsi="Calibri" w:cs="Calibri" w:hint="default"/>
      <w:b/>
      <w:bCs/>
      <w:color w:val="ED7D31"/>
      <w:sz w:val="22"/>
      <w:szCs w:val="22"/>
      <w:u w:val="single"/>
    </w:rPr>
  </w:style>
  <w:style w:type="character" w:customStyle="1" w:styleId="cf111">
    <w:name w:val="cf111"/>
    <w:basedOn w:val="DefaultParagraphFont"/>
    <w:rsid w:val="00B0649B"/>
    <w:rPr>
      <w:rFonts w:ascii="Calibri" w:hAnsi="Calibri" w:cs="Calibri" w:hint="default"/>
      <w:color w:val="0070C0"/>
      <w:sz w:val="22"/>
      <w:szCs w:val="22"/>
    </w:rPr>
  </w:style>
  <w:style w:type="character" w:customStyle="1" w:styleId="cf121">
    <w:name w:val="cf121"/>
    <w:basedOn w:val="DefaultParagraphFont"/>
    <w:rsid w:val="00B0649B"/>
    <w:rPr>
      <w:rFonts w:ascii="Calibri" w:hAnsi="Calibri" w:cs="Calibri" w:hint="default"/>
      <w:b/>
      <w:bCs/>
      <w:color w:val="7030A0"/>
      <w:sz w:val="22"/>
      <w:szCs w:val="22"/>
      <w:shd w:val="clear" w:color="auto" w:fill="FFFF00"/>
    </w:rPr>
  </w:style>
  <w:style w:type="character" w:customStyle="1" w:styleId="cf131">
    <w:name w:val="cf131"/>
    <w:basedOn w:val="DefaultParagraphFont"/>
    <w:rsid w:val="00B0649B"/>
    <w:rPr>
      <w:rFonts w:ascii="Calibri" w:hAnsi="Calibri" w:cs="Calibri" w:hint="default"/>
      <w:b/>
      <w:bCs/>
      <w:color w:val="7030A0"/>
      <w:sz w:val="22"/>
      <w:szCs w:val="22"/>
      <w:shd w:val="clear" w:color="auto" w:fill="FFFF00"/>
      <w:vertAlign w:val="superscript"/>
    </w:rPr>
  </w:style>
  <w:style w:type="character" w:customStyle="1" w:styleId="cf141">
    <w:name w:val="cf141"/>
    <w:basedOn w:val="DefaultParagraphFont"/>
    <w:rsid w:val="00B0649B"/>
    <w:rPr>
      <w:rFonts w:ascii="Calibri" w:hAnsi="Calibri" w:cs="Calibri" w:hint="default"/>
      <w:sz w:val="22"/>
      <w:szCs w:val="22"/>
    </w:rPr>
  </w:style>
  <w:style w:type="paragraph" w:styleId="ListParagraph">
    <w:name w:val="List Paragraph"/>
    <w:basedOn w:val="Normal"/>
    <w:uiPriority w:val="34"/>
    <w:qFormat/>
    <w:rsid w:val="00B0649B"/>
    <w:pPr>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F154E"/>
    <w:rPr>
      <w:color w:val="954F72" w:themeColor="followedHyperlink"/>
      <w:u w:val="single"/>
    </w:rPr>
  </w:style>
  <w:style w:type="character" w:styleId="UnresolvedMention">
    <w:name w:val="Unresolved Mention"/>
    <w:basedOn w:val="DefaultParagraphFont"/>
    <w:uiPriority w:val="99"/>
    <w:semiHidden/>
    <w:unhideWhenUsed/>
    <w:rsid w:val="00AF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91413">
      <w:bodyDiv w:val="1"/>
      <w:marLeft w:val="0"/>
      <w:marRight w:val="0"/>
      <w:marTop w:val="0"/>
      <w:marBottom w:val="0"/>
      <w:divBdr>
        <w:top w:val="none" w:sz="0" w:space="0" w:color="auto"/>
        <w:left w:val="none" w:sz="0" w:space="0" w:color="auto"/>
        <w:bottom w:val="none" w:sz="0" w:space="0" w:color="auto"/>
        <w:right w:val="none" w:sz="0" w:space="0" w:color="auto"/>
      </w:divBdr>
    </w:div>
    <w:div w:id="1030686148">
      <w:bodyDiv w:val="1"/>
      <w:marLeft w:val="0"/>
      <w:marRight w:val="0"/>
      <w:marTop w:val="0"/>
      <w:marBottom w:val="0"/>
      <w:divBdr>
        <w:top w:val="none" w:sz="0" w:space="0" w:color="auto"/>
        <w:left w:val="none" w:sz="0" w:space="0" w:color="auto"/>
        <w:bottom w:val="none" w:sz="0" w:space="0" w:color="auto"/>
        <w:right w:val="none" w:sz="0" w:space="0" w:color="auto"/>
      </w:divBdr>
      <w:divsChild>
        <w:div w:id="318119312">
          <w:marLeft w:val="547"/>
          <w:marRight w:val="0"/>
          <w:marTop w:val="134"/>
          <w:marBottom w:val="0"/>
          <w:divBdr>
            <w:top w:val="none" w:sz="0" w:space="0" w:color="auto"/>
            <w:left w:val="none" w:sz="0" w:space="0" w:color="auto"/>
            <w:bottom w:val="none" w:sz="0" w:space="0" w:color="auto"/>
            <w:right w:val="none" w:sz="0" w:space="0" w:color="auto"/>
          </w:divBdr>
        </w:div>
      </w:divsChild>
    </w:div>
    <w:div w:id="1187521865">
      <w:bodyDiv w:val="1"/>
      <w:marLeft w:val="0"/>
      <w:marRight w:val="0"/>
      <w:marTop w:val="0"/>
      <w:marBottom w:val="0"/>
      <w:divBdr>
        <w:top w:val="none" w:sz="0" w:space="0" w:color="auto"/>
        <w:left w:val="none" w:sz="0" w:space="0" w:color="auto"/>
        <w:bottom w:val="none" w:sz="0" w:space="0" w:color="auto"/>
        <w:right w:val="none" w:sz="0" w:space="0" w:color="auto"/>
      </w:divBdr>
      <w:divsChild>
        <w:div w:id="89813055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his.usda.gov/aphis/ourfocus/animalhealth/export/iregs-for-animal-product-exports/ct_iregs_animal_product_exports_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Pontel, Andrea E - APHIS</dc:creator>
  <cp:keywords/>
  <dc:description/>
  <cp:lastModifiedBy>Pontel, Andrea E - APHIS</cp:lastModifiedBy>
  <cp:revision>1</cp:revision>
  <dcterms:created xsi:type="dcterms:W3CDTF">2022-11-16T15:56:00Z</dcterms:created>
  <dcterms:modified xsi:type="dcterms:W3CDTF">2022-11-16T16:12:00Z</dcterms:modified>
</cp:coreProperties>
</file>